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951F" w14:textId="4B72E3DE" w:rsidR="00A6211A" w:rsidRPr="00A6211A" w:rsidRDefault="00A6211A" w:rsidP="00A62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Wojewódzki Fundusz Ochrony Środowiska i Gospodarki Wodnej we Wrocławiu: Wykonywanie usług sprzątania w Oddziale Biura Wojewódzkiego Funduszu Ochrony Środowiska i Gospodarki Wodnej we Wrocławiu w Jeleniej Górze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4C86763" w14:textId="660CE016" w:rsidR="00A6211A" w:rsidRDefault="00A6211A" w:rsidP="00A62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OGŁOSZENIE O ZAMÓWIENIU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–</w:t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Usługi</w:t>
      </w:r>
    </w:p>
    <w:p w14:paraId="71B843CE" w14:textId="77777777" w:rsidR="00A6211A" w:rsidRDefault="00A6211A" w:rsidP="00A62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173FE6EF" w14:textId="598B647F" w:rsidR="00A6211A" w:rsidRPr="00A6211A" w:rsidRDefault="00A6211A" w:rsidP="00A62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Ogłoszenie opublikowano w BZP w dniu </w:t>
      </w:r>
      <w:r w:rsidR="00715A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21.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05.2020 r. pod nr </w:t>
      </w:r>
      <w:r w:rsidR="00352A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541319-N-2020</w:t>
      </w:r>
    </w:p>
    <w:p w14:paraId="6EBD0F9D" w14:textId="77777777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733103D" w14:textId="07A56269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5D02D4BE" w14:textId="77777777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65DF8508" w14:textId="5106AF31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3C4B425" w14:textId="087BC624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C3FDE7D" w14:textId="77777777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06817F5B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Wojewódzki Fundusz Ochrony Środowiska i Gospodarki Wodnej we Wrocławiu, krajowy numer identyfikacyjny 21146486000000, </w:t>
      </w:r>
    </w:p>
    <w:p w14:paraId="65057732" w14:textId="65381A38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ul. Jastrzębia  24 , 53-148  Wrocław, woj. dolnośląskie, państwo Polska,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tel. 71 333-09-30, 333 09 40, e-mail krepa@fos.wroc.pl, faks 71 332 37 76.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www.wfosigw.wroclaw.pl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DBAA909" w14:textId="078EE182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samorządowa osoba prawna</w:t>
      </w:r>
    </w:p>
    <w:p w14:paraId="09C9A99B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2D21FE3C" w14:textId="5E4FF6B1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</w:t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 KOMUNIKACJA: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FD5E0C1" w14:textId="22AFFB50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www.wfosigw.wroclaw.pl</w:t>
      </w:r>
    </w:p>
    <w:p w14:paraId="3B1C22E2" w14:textId="4A6FD374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69C4709A" w14:textId="3B86D23B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Oferty należy składać w formie pisemnej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WFOŚiGW we Wrocławiu, Oddział biura w Jeleniej Górze, Pl. Ratuszowy 31/32, 58-500 Jelenia Góra</w:t>
      </w:r>
    </w:p>
    <w:p w14:paraId="6EBF34C6" w14:textId="1E2D7122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8588C89" w14:textId="77777777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7BF3D6AF" w14:textId="1412EFEC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Wykonywanie usług sprzątania w Oddziale Biura Wojewódzkiego Funduszu Ochrony Środowiska i Gospodarki Wodnej we Wrocławiu w Jeleniej Górze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SOB.2710.1.2020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00C27FE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</w:p>
    <w:p w14:paraId="42C4F7B2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47FFC6C" w14:textId="0CF9CF71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nie jest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podzielone na części</w:t>
      </w:r>
    </w:p>
    <w:p w14:paraId="51F47F4C" w14:textId="0A0FB9C3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zamówienia: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wykonywanie usług sprzątania w obiekcie będącym siedzibą Oddziału Biura Wojewódzkiego Funduszu Ochrony Środowiska i Gospodarki Wodnej we Wrocławiu w Jeleniej Górze, Plac Ratuszowy 31/32, 58-500 Jelenia Góra.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2. Szczegółowy opis przedmiotu zamówienia oraz zasady realizacji zamówienia zawierają: Załącznik nr 1 oraz Załącznik nr 7 do SIWZ.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90919200-4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90911200-8</w:t>
      </w:r>
    </w:p>
    <w:p w14:paraId="0D1B5947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</w:t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 Czy przewiduje się udzielenie zamówień, o których mowa w art. 67 ust. 1 pkt 6 i 7 lub w art. 134 ust. 6 pkt 3 ustawy Pzp: 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D1DE41D" w14:textId="1B62DA42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7</w:t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 Okres, w którym realizowane będzie zamówienie: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240"/>
        <w:gridCol w:w="2162"/>
        <w:gridCol w:w="2268"/>
      </w:tblGrid>
      <w:tr w:rsidR="00A6211A" w:rsidRPr="00A6211A" w14:paraId="1CB45553" w14:textId="77777777" w:rsidTr="00A6211A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2B63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62BB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A42F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697A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6211A" w:rsidRPr="00A6211A" w14:paraId="0EE15748" w14:textId="77777777" w:rsidTr="00A6211A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0920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CDE67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CDDB9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2020-07-01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E6E9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2022-06-30</w:t>
            </w:r>
          </w:p>
        </w:tc>
      </w:tr>
    </w:tbl>
    <w:p w14:paraId="75DE2870" w14:textId="6D6C02E6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6C2553C" w14:textId="77777777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III: INFORMACJE O CHARAKTERZE PRAWNYM, EKONOMICZNYM, FINANSOWYM I TECHNICZNYM</w:t>
      </w:r>
    </w:p>
    <w:p w14:paraId="28B65B20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484CC513" w14:textId="63B8197A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0C3CAC96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504D78D6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dodatkowych wymagań w zakresie spełniania tego warunku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dodatkowych wymagań w zakresie spełniania tego warunku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Wykonawca spełni warunek jeżeli wykaże, że posiada odpowiednie doświadczenie gwarantujące należyte wykonanie zamówienia, tj. że w okresie ostatnich trzech lat przed upływem terminu składania ofert, a jeżeli okres prowadzenia działalności jest krótszy - w tym okresie, wykonał minimum 3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zamówienia na usługi sprzątania pomieszczeń wewnątrz budynków o charakterze administracyjno – biurowym o powierzchni użytkowej minimum 750 m2.</w:t>
      </w:r>
    </w:p>
    <w:p w14:paraId="6A578D18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431416B" w14:textId="47217A24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0A785B5" w14:textId="77777777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2097ADDA" w14:textId="77777777" w:rsidR="00A6211A" w:rsidRDefault="00A6211A" w:rsidP="00A6211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</w:p>
    <w:p w14:paraId="7F6C4806" w14:textId="05674116" w:rsidR="00A6211A" w:rsidRPr="00A6211A" w:rsidRDefault="00A6211A" w:rsidP="00A6211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przewiduje następujące fakultatywne podstawy wykluczenia: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podstawa wykluczenia określona w art. 24 ust. 5 pkt 1 ustawy Pzp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podstawa wykluczenia określona w art. 24 ust. 5 pkt 3 ustawy Pzp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podstawa wykluczenia określona w art. 24 ust. 5 pkt 4 ustawy Pzp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7813FA5F" w14:textId="658829C2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BDE702E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317919CE" w14:textId="33B6EE3D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771A8872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Zamawiający przed udzieleniem zamówienia, wezwie Wykonawcę, którego oferta została najwyżej oceniona, do złożenia w wyznaczonym, nie krótszym niż 5 dni, terminie aktualnych na dzień złożenia następujących oświadczeń lub dokumentów: a) odpisu z właściwego rejestru lub centralnej ewidencji i informacji o działalności gospodarczej, jeżeli odrębne przepisy wymagają wpisu do rejestru lub ewidencji, w celu potwierdzenia braku podstaw do wykluczenia na podstawie art. 24 ust. 5 pkt 1 ustawy PZP; </w:t>
      </w:r>
    </w:p>
    <w:p w14:paraId="7F97DAB1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b) informacji z Krajowego Rejestru Karnego w zakresie określonym w art. 24 ust. 1 pkt 13, 14 i 21 ustawy PZP wystawionej nie wcześniej niż 6 miesięcy przed upływem terminu składania ofert; </w:t>
      </w:r>
    </w:p>
    <w:p w14:paraId="46891ED0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c) zaświadczenia właściwego naczelnika urzędu skarbowego potwierdzającego, że wykonawca nie zalega z opłacaniem podatków, wystawionego nie wcześniej niż 3 miesiące przed upływem terminu składania ofert lub innego dokumentu potwierdzającego, że wykonawca zawarł porozumienie z właściwym organem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14:paraId="0DDFC117" w14:textId="156FFD16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d) zaświadczenia właściwej terenowej jednostki organizacyjnej Zakładu Ubezpieczeń Społecznych lub Kasy Rolniczego Ubezpieczenia Społecznego albo innego dokumentu potwierdzającego, że Wykonawca nie zalega z opłacaniem składek na ubezpieczenie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14:paraId="044D0193" w14:textId="77777777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BFF4D3F" w14:textId="77777777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6C434512" w14:textId="0AA8D9C2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przed udzieleniem zamówienia, wezwie Wykonawcę, którego oferta została najwyżej oceniona, do złożenia w wyznaczonym, nie krótszym niż 5 dni, terminie aktualnych na dzień złożenia następujących oświadczeń lub dokumentów: a) wykazu usług wykonanych lub wykonywanych w okresie trzech ostatnich lat przed upływem terminu składania ofert, a jeżeli okres prowadzenia działalności jest krótszy w tym okresie potwierdzających wykonanie lub wykonywanie minimum trzech usług polegających na sprzątaniu pomieszczeń wewnątrz budynków o charakterze administracyjno - biurowym o powierzchni użytkowej min. 750 m2 wraz z załączeniem dowodów określających czy te usługi zostały wykonane lub są wykonywane należycie, przy czym dowodami, o których mowa są referencje bądź inne dokumenty wystawione przez podmiot, na rzecz którego usługi były wykonywane lub są wykonywane;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A5E7DF1" w14:textId="6D7BAA88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INNE DOKUMENTY NIE WYMIENIONE W pkt III.3) - III.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</w:t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</w:t>
      </w:r>
    </w:p>
    <w:p w14:paraId="7EB2FDFA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Oferta musi zawierać następujące oświadczenia i dokumenty: </w:t>
      </w:r>
    </w:p>
    <w:p w14:paraId="5AB24B45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1) wypełniony formularz ofertowy sporządzony z wykorzystaniem wzoru stanowiącego Załącznik nr 2 do SIWZ, zawierający w szczególności: wskazanie oferowanego przedmiotu zamówienia, łączną cenę ofertową brutto, informację dotyczącą pozostałych kryteriów oceny ofert, zobowiązanie dotyczące terminu realizacji zamówienia i warunków płatności, informację o podwykonawcach, oświadczenie o okresie związania ofertą oraz o akceptacji wszystkich postanowień SIWZ i wzoru umowy bez zastrzeżeń; </w:t>
      </w:r>
    </w:p>
    <w:p w14:paraId="3225F14A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2) szczegółową wycenę wg załącznika nr 3 do SIWZ; </w:t>
      </w:r>
    </w:p>
    <w:p w14:paraId="2E58003D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3) oświadczenia wymienione w rozdziale VI. 1-3 SIWZ, zgodnie z załącznikiem nr 4 do SIWZ. </w:t>
      </w:r>
    </w:p>
    <w:p w14:paraId="461281F5" w14:textId="74A66405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0FE4A28A" w14:textId="77777777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</w:pPr>
    </w:p>
    <w:p w14:paraId="4F107410" w14:textId="010DF7B6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IV: PROCEDURA</w:t>
      </w:r>
    </w:p>
    <w:p w14:paraId="77CF9864" w14:textId="4F6258FF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BEE9CE1" w14:textId="23801A91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A0BE34A" w14:textId="486A5356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</w:t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 Aukcja elektroniczna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A621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7305856" w14:textId="3D6942FD" w:rsid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p w14:paraId="0A3BAD0B" w14:textId="77777777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985"/>
      </w:tblGrid>
      <w:tr w:rsidR="00A6211A" w:rsidRPr="00A6211A" w14:paraId="401F6FB9" w14:textId="77777777" w:rsidTr="00A6211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9B635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D65D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6211A" w:rsidRPr="00A6211A" w14:paraId="6587F10A" w14:textId="77777777" w:rsidTr="00A6211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E00E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 brutto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93660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6211A" w:rsidRPr="00A6211A" w14:paraId="245DD59A" w14:textId="77777777" w:rsidTr="00A6211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7099D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zasoby ludzkie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A4F9" w14:textId="77777777" w:rsidR="00A6211A" w:rsidRPr="00A6211A" w:rsidRDefault="00A6211A" w:rsidP="00A6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1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2AF53E4" w14:textId="1FFBFB91" w:rsidR="00A6211A" w:rsidRPr="00A6211A" w:rsidRDefault="00A6211A" w:rsidP="00476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</w:t>
      </w:r>
      <w:r w:rsidR="00476B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: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="00476B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: </w:t>
      </w:r>
      <w:r w:rsidR="00476BB7" w:rsidRPr="00476BB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="00476BB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dotyczy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="00476B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: </w:t>
      </w:r>
      <w:r w:rsidR="00476BB7" w:rsidRPr="00476BB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dotyczy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="00476B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: </w:t>
      </w:r>
      <w:r w:rsidR="00476BB7" w:rsidRPr="00476BB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dotyczy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="00476B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: </w:t>
      </w:r>
      <w:r w:rsidR="00476BB7" w:rsidRPr="00476BB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dotyczy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="00476B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: </w:t>
      </w:r>
      <w:r w:rsidR="00476BB7" w:rsidRPr="00476BB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dotyczy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C913887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IV.5) ZMIANA UMOWY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1.Wzór umowy stanowi Załącznik nr 7 do SIWZ. Zamawiający zastrzega możliwość dokonania zmiany postanowień zawartej z Wykonawcą umowy w stosunku do treści oferty, na podstawie której zostanie on wybrany stosownie do postanowień art. 144 ustawy PZP. </w:t>
      </w:r>
    </w:p>
    <w:p w14:paraId="2FA3FC84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2.Dokonanie zmiany, o której mowa w ust. 1 będzie możliwe w przypadku : </w:t>
      </w:r>
    </w:p>
    <w:p w14:paraId="49E1001E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a)wystąpienia okoliczności, których nie można było przewidzieć w chwili zawierania umowy, jeżeli z powodu nadzwyczajnej zmiany stosunków spełnienie świadczenia byłoby połączone z nadmiernymi trudnościami albo groziłoby jednej ze stron rażącą stratą; </w:t>
      </w:r>
    </w:p>
    <w:p w14:paraId="2271395C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b)zmiany urzędowej stawki podatku od towarów i usług; </w:t>
      </w:r>
    </w:p>
    <w:p w14:paraId="0E2AD3F5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c)zmiany wysokości minimalnego wynagrodzenia za pracę albo wysokości minimalnej stawki godzinowej ustalonych na podstawie przepisów ustawy z dnia 10 października 2002 r. o minimalnym wynagrodzeniu za pracę (Dz.U. z 2018 r. poz.2177 ze zm.). </w:t>
      </w:r>
    </w:p>
    <w:p w14:paraId="7F37CAB1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d)zmiany zasad podlegania ubezpieczeniom społecznym lub ubezpieczeniu zdrowotnemu lub wysokości stawki składki na ubezpieczenie społeczne lub zdrowotne; </w:t>
      </w:r>
    </w:p>
    <w:p w14:paraId="2074A16C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e)zmiany zasad gromadzenia i wysokości wpłat do pracowniczych planów kapitałowych , o których mowa w ustawie z 4 października 2018 r. o pracowniczych planach kapitałowych (Dz.U z 2018 r., poz. 2215 ze zm.) </w:t>
      </w:r>
    </w:p>
    <w:p w14:paraId="74DAECB1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3.W okolicznościach, o których mowa w pkt 2b) możliwe będzie dokonanie zmiany postanowień zawartej umowy w zakresie regulującym wynagrodzenie Wykonawcy o kwotę wynikającą ze zmienionych stawek tego podatku obowiązujących w dacie powstania obowiązku podatkowego w czasie trwania umowy. </w:t>
      </w:r>
    </w:p>
    <w:p w14:paraId="465A7068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4.W okolicznościach, o których mowa w pkt 2c), 2d) i 2e) możliwe będzie dokonanie zmiany postanowień zawartej umowy w zakresie regulującym wynagrodzenie Wykonawcy o kwotę wynikającą ze zmian określonych w pkt 2c), 2d) i 2e) w czasie trwania umowy od daty złożenia przez Wykonawcę wniosku, o którym mowa w pkt 5. </w:t>
      </w:r>
    </w:p>
    <w:p w14:paraId="3015B243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5.Z wnioskiem o dokonanie zmian w umowie wystąpi Wykonawca, przedstawiając Zamawiającemu na piśmie uzasadnienie konieczności wprowadzenia zmian, tj. w szczególności okoliczności uzasadniające zmianę wynagrodzenia oraz określenie jaki zaistniałe okoliczności mają wpływ na koszt wykonania zamówienia przez Wykonawcę.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B3A526E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6F4F059" w14:textId="0E91E27E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</w:t>
      </w:r>
      <w:r w:rsidR="00476B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</w:t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 Termin składania ofert lub wniosków o dopuszczenie do udziału w postępowaniu: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2020-06-0</w:t>
      </w:r>
      <w:r w:rsidR="00715A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godzina: 10:00,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Skrócenie terminu składania wniosków, ze względu na pilną potrzebę udzielenia zamówienia (przetarg nieograniczony, przetarg ograniczony, negocjacje z ogłoszeniem):</w:t>
      </w:r>
      <w:r w:rsidR="00476BB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="00476BB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język polski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D488096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</w:t>
      </w:r>
      <w:r w:rsidR="00476B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</w:t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 Termin związania ofertą: </w:t>
      </w:r>
      <w:r w:rsidR="00476BB7"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okres w dniach: 30 (od ostatecznego terminu składania ofert)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7277155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</w:t>
      </w:r>
      <w:r w:rsidR="00476B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</w:t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 Przewiduje się unieważnienie postępowania o udzielenie zamówienia, w przypadku nieprzyznania środków, które miały być przeznaczone na sfinansowanie całości lub części zamówienia: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AC7BFF6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</w:t>
      </w:r>
      <w:r w:rsidR="00476B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</w:t>
      </w:r>
      <w:r w:rsidRPr="00A62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 Informacje dodatkowe:</w:t>
      </w: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Klauzula informacyjna</w:t>
      </w:r>
    </w:p>
    <w:p w14:paraId="6D0061FF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Zgodnie z art. 13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Wojewódzki Fundusz Ochrony Środowiska i Gospodarki Wodnej we Wrocławiu informuje, że: </w:t>
      </w:r>
    </w:p>
    <w:p w14:paraId="4FE3513D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Administratorem Pani/Pana danych osobowych jest Wojewódzki Fundusz Ochrony Środowiska i Gospodarki Wodnej we Wrocławiu, z siedzibą we Wrocławiu, ul. Jastrzębia 24, 53-148 Wrocław, zwany dalej „Administratorem”. </w:t>
      </w:r>
    </w:p>
    <w:p w14:paraId="30BDD3E8" w14:textId="1168F175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2. Kontakt z Inspektorem Ochrony Danych mail: </w:t>
      </w:r>
      <w:hyperlink r:id="rId4" w:history="1">
        <w:r w:rsidR="00476BB7" w:rsidRPr="00A6211A">
          <w:rPr>
            <w:rStyle w:val="Hipercze"/>
            <w:rFonts w:ascii="Times New Roman" w:eastAsia="Times New Roman" w:hAnsi="Times New Roman" w:cs="Times New Roman"/>
            <w:sz w:val="27"/>
            <w:szCs w:val="27"/>
            <w:lang w:eastAsia="pl-PL"/>
          </w:rPr>
          <w:t>iodo@fos.wroc.pl</w:t>
        </w:r>
      </w:hyperlink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</w:p>
    <w:p w14:paraId="6969E0E1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3. Pani/Pana dane osobowe przetwarzane będą w celu przeprowadzenia postępowania o udzielenie zamówienia publicznego, w oparciu o art. 6 ust.1 lit c Rozporządzenia. </w:t>
      </w:r>
    </w:p>
    <w:p w14:paraId="78273108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4. Odbiorcami Pani/Pana danych osobowych mogą być podmioty upoważnione na podstawie przepisów prawa, w tym podmioty przetwarzające. </w:t>
      </w:r>
    </w:p>
    <w:p w14:paraId="614AB212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5. Pani/Pana dane osobowe przechowywane będą: dokumentacja zamówień publicznych udzielanych z zastosowaniem ustawy Prawo zamówień publicznych – 5 lat. </w:t>
      </w:r>
    </w:p>
    <w:p w14:paraId="1795C206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6. Posiada Pani/Pan prawo do żądania od administratora dostępu do danych osobowych które Pani/Pana dotyczą, ich sprostowania, usunięcia lub ograniczenia przetwarzania, prawo do wniesienia sprzeciwu wobec przetwarzania, a także prawo do przenoszenia danych zgodnie z przepisami Rozporządzenia. </w:t>
      </w:r>
    </w:p>
    <w:p w14:paraId="46768762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7. Ma Pani/Pan prawo wniesienia skargi do organu nadzorczego. </w:t>
      </w:r>
    </w:p>
    <w:p w14:paraId="1A65CB3F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8. Obowiązek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 z Ustawy Prawo zamówień publicznych. </w:t>
      </w:r>
    </w:p>
    <w:p w14:paraId="160921C1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9. Pani/Pana dane nie będą poddane zautomatyzowanym podejmowaniu decyzji (profilowaniu). </w:t>
      </w:r>
    </w:p>
    <w:p w14:paraId="538BDA30" w14:textId="77777777" w:rsidR="00476BB7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10. Administrator nie planuje dalej przetwarzać danych osobowych w celu innym niż cel, w którym dane osobowe zostały zebrane. </w:t>
      </w:r>
    </w:p>
    <w:p w14:paraId="6B3216AF" w14:textId="7760B1A4" w:rsidR="00A6211A" w:rsidRPr="00A6211A" w:rsidRDefault="00A6211A" w:rsidP="00A62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11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11. Administrator nie zamierza przekazywać Pani/Pana danych osobowych odbiorcy w państwie trzecim lub organizacji międzynarodowej.</w:t>
      </w:r>
    </w:p>
    <w:p w14:paraId="2D586D1A" w14:textId="77777777" w:rsidR="00A6211A" w:rsidRDefault="00A6211A"/>
    <w:sectPr w:rsidR="00A6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1A"/>
    <w:rsid w:val="00352AC9"/>
    <w:rsid w:val="00476BB7"/>
    <w:rsid w:val="00715A3E"/>
    <w:rsid w:val="00A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1451"/>
  <w15:chartTrackingRefBased/>
  <w15:docId w15:val="{8CC2C438-ADA9-467E-BF6C-885A3298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1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6B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B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fos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2271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Repa</dc:creator>
  <cp:keywords/>
  <dc:description/>
  <cp:lastModifiedBy>Katarzyna Repa</cp:lastModifiedBy>
  <cp:revision>5</cp:revision>
  <cp:lastPrinted>2020-05-21T08:32:00Z</cp:lastPrinted>
  <dcterms:created xsi:type="dcterms:W3CDTF">2020-05-19T07:45:00Z</dcterms:created>
  <dcterms:modified xsi:type="dcterms:W3CDTF">2020-05-21T08:36:00Z</dcterms:modified>
</cp:coreProperties>
</file>