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1801" w14:textId="2698CF75" w:rsidR="00A975F5" w:rsidRPr="00576E3B" w:rsidRDefault="00A975F5" w:rsidP="00A975F5">
      <w:pPr>
        <w:spacing w:before="240" w:after="240" w:line="240" w:lineRule="auto"/>
        <w:jc w:val="center"/>
        <w:rPr>
          <w:rFonts w:asciiTheme="minorHAnsi" w:eastAsia="Calibri" w:hAnsiTheme="minorHAnsi" w:cstheme="minorHAnsi"/>
          <w:sz w:val="22"/>
          <w:szCs w:val="22"/>
          <w:lang w:eastAsia="pl-PL"/>
        </w:rPr>
      </w:pPr>
      <w:bookmarkStart w:id="0" w:name="_Hlk135043053"/>
      <w:r w:rsidRPr="00576E3B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dla wnioskodawcy lub osób, działających w jego imieniu w związku </w:t>
      </w:r>
      <w:r w:rsidRPr="00576E3B">
        <w:rPr>
          <w:rFonts w:asciiTheme="minorHAnsi" w:hAnsiTheme="minorHAnsi" w:cstheme="minorHAnsi"/>
          <w:b/>
          <w:bCs/>
          <w:sz w:val="22"/>
          <w:szCs w:val="22"/>
        </w:rPr>
        <w:br/>
        <w:t xml:space="preserve">z realizacją praw z </w:t>
      </w:r>
      <w:r w:rsidRPr="00576E3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rozporządzenia Parlamentu Europejskiego i Rady (UE) 2016/679 w sprawie ochrony osób fizycznych w związku z przetwarzaniem danych osobowych i w sprawie swobodnego przepływu takich danych oraz uchylenia Dyrektywy 95/46 z dnia 27 kwietnia 2016 r. </w:t>
      </w:r>
      <w:r w:rsidRPr="00576E3B">
        <w:rPr>
          <w:rFonts w:asciiTheme="minorHAnsi" w:eastAsia="Calibri" w:hAnsiTheme="minorHAnsi" w:cstheme="minorHAnsi"/>
          <w:sz w:val="22"/>
          <w:szCs w:val="22"/>
          <w:lang w:eastAsia="pl-PL"/>
        </w:rPr>
        <w:br/>
        <w:t>(Dz. Urz. UE L 119 z 04.05.2016,),</w:t>
      </w:r>
    </w:p>
    <w:bookmarkEnd w:id="0"/>
    <w:p w14:paraId="6D38F9EC" w14:textId="77777777" w:rsidR="00A975F5" w:rsidRPr="00576E3B" w:rsidRDefault="00A975F5" w:rsidP="00A975F5">
      <w:pPr>
        <w:spacing w:before="240" w:after="240" w:line="240" w:lineRule="auto"/>
        <w:jc w:val="center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3F527344" w14:textId="77777777" w:rsidR="00A975F5" w:rsidRPr="00576E3B" w:rsidRDefault="00A975F5" w:rsidP="00A975F5">
      <w:pPr>
        <w:spacing w:before="240" w:after="24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9CAAFD0" w14:textId="591CD284" w:rsidR="00A975F5" w:rsidRPr="00576E3B" w:rsidRDefault="00A975F5" w:rsidP="00A975F5">
      <w:pPr>
        <w:overflowPunct/>
        <w:spacing w:line="240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76E3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Zgodnie z </w:t>
      </w:r>
      <w:r w:rsidRPr="00576E3B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 xml:space="preserve">art. 13 </w:t>
      </w:r>
      <w:r w:rsidRPr="00576E3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rozporządzenia Parlamentu Europejskiego i Rady (UE) 2016/679 w sprawie ochrony osób fizycznych w związku z przetwarzaniem danych osobowych i w sprawie swobodnego przepływu takich danych oraz uchylenia Dyrektywy 95/46 z dnia 27 kwietnia 2016 r. (Dz. Urz. UE L 119 z 04.05.2016,), zwanego dalej „rozporządzeniem”, </w:t>
      </w:r>
      <w:r w:rsidRPr="00576E3B">
        <w:rPr>
          <w:rFonts w:asciiTheme="minorHAnsi" w:hAnsiTheme="minorHAnsi" w:cstheme="minorHAnsi"/>
          <w:sz w:val="22"/>
          <w:szCs w:val="22"/>
        </w:rPr>
        <w:t>informujemy, że:</w:t>
      </w:r>
    </w:p>
    <w:p w14:paraId="0FC7830D" w14:textId="25B0CC2F" w:rsidR="00A975F5" w:rsidRPr="00576E3B" w:rsidRDefault="00A975F5" w:rsidP="00A975F5">
      <w:pPr>
        <w:pStyle w:val="Akapitzlist"/>
        <w:numPr>
          <w:ilvl w:val="0"/>
          <w:numId w:val="2"/>
        </w:numPr>
        <w:overflowPunct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E3B">
        <w:rPr>
          <w:rFonts w:asciiTheme="minorHAnsi" w:hAnsiTheme="minorHAnsi" w:cstheme="minorHAnsi"/>
          <w:sz w:val="22"/>
          <w:szCs w:val="22"/>
        </w:rPr>
        <w:t xml:space="preserve">Administratorem Pani/a danych osobowych jest </w:t>
      </w:r>
      <w:r w:rsidRPr="00576E3B">
        <w:rPr>
          <w:rFonts w:asciiTheme="minorHAnsi" w:eastAsia="Calibri" w:hAnsiTheme="minorHAnsi" w:cstheme="minorHAnsi"/>
          <w:sz w:val="22"/>
          <w:szCs w:val="22"/>
          <w:lang w:eastAsia="pl-PL"/>
        </w:rPr>
        <w:t>Wojewódzki Fundusz Ochrony Środowiska</w:t>
      </w:r>
      <w:r w:rsidRPr="00576E3B">
        <w:rPr>
          <w:rFonts w:asciiTheme="minorHAnsi" w:eastAsia="Calibri" w:hAnsiTheme="minorHAnsi" w:cstheme="minorHAnsi"/>
          <w:sz w:val="22"/>
          <w:szCs w:val="22"/>
          <w:lang w:eastAsia="pl-PL"/>
        </w:rPr>
        <w:br/>
        <w:t>i Gospodarki Wodnej we Wrocławiu, z siedzibą we Wrocławiu, ul. Jastrzębia 24, 53-148 Wrocław</w:t>
      </w:r>
      <w:r w:rsidR="00912DD0">
        <w:rPr>
          <w:rFonts w:asciiTheme="minorHAnsi" w:hAnsiTheme="minorHAnsi" w:cstheme="minorHAnsi"/>
          <w:sz w:val="22"/>
          <w:szCs w:val="22"/>
        </w:rPr>
        <w:t>, tel. 071 333-09-40, mail: poczta@fos.wroc.pl</w:t>
      </w:r>
    </w:p>
    <w:p w14:paraId="73FB3DF2" w14:textId="77777777" w:rsidR="00A975F5" w:rsidRPr="00576E3B" w:rsidRDefault="00A975F5" w:rsidP="00A975F5">
      <w:pPr>
        <w:pStyle w:val="Akapitzlist"/>
        <w:numPr>
          <w:ilvl w:val="0"/>
          <w:numId w:val="1"/>
        </w:numPr>
        <w:overflowPunct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E3B">
        <w:rPr>
          <w:rFonts w:asciiTheme="minorHAnsi" w:hAnsiTheme="minorHAnsi" w:cstheme="minorHAnsi"/>
          <w:sz w:val="22"/>
          <w:szCs w:val="22"/>
        </w:rPr>
        <w:t xml:space="preserve">W sprawach dotyczących przetwarzania danych, w tym skorzystania z przysługujących na mocy przepisów rozporządzenia praw, może Pan/i skontaktować się z inspektorem ochrony danych: </w:t>
      </w:r>
      <w:hyperlink r:id="rId5" w:history="1">
        <w:r w:rsidRPr="00576E3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iodo@fos.wroc.pl</w:t>
        </w:r>
      </w:hyperlink>
      <w:r w:rsidRPr="00576E3B">
        <w:rPr>
          <w:rFonts w:asciiTheme="minorHAnsi" w:hAnsiTheme="minorHAnsi" w:cstheme="minorHAnsi"/>
          <w:sz w:val="22"/>
          <w:szCs w:val="22"/>
        </w:rPr>
        <w:t>, tel. 071 3330943.</w:t>
      </w:r>
    </w:p>
    <w:p w14:paraId="08845DE9" w14:textId="499D0581" w:rsidR="00A975F5" w:rsidRPr="00576E3B" w:rsidRDefault="00A975F5" w:rsidP="00A975F5">
      <w:pPr>
        <w:pStyle w:val="Akapitzlist"/>
        <w:numPr>
          <w:ilvl w:val="0"/>
          <w:numId w:val="1"/>
        </w:numPr>
        <w:overflowPunct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E3B">
        <w:rPr>
          <w:rFonts w:asciiTheme="minorHAnsi" w:hAnsiTheme="minorHAnsi" w:cstheme="minorHAnsi"/>
          <w:sz w:val="22"/>
          <w:szCs w:val="22"/>
        </w:rPr>
        <w:t xml:space="preserve">Pani/a dane osobowe będą przetwarzane w celu realizacji otrzymanego wniosku, na podstawie art. 6 ust. 1 lit c rozporządzenia. </w:t>
      </w:r>
    </w:p>
    <w:p w14:paraId="591363D2" w14:textId="66430AF5" w:rsidR="00A975F5" w:rsidRPr="00576E3B" w:rsidRDefault="00A975F5" w:rsidP="00A975F5">
      <w:pPr>
        <w:pStyle w:val="Akapitzlist"/>
        <w:numPr>
          <w:ilvl w:val="0"/>
          <w:numId w:val="1"/>
        </w:numPr>
        <w:overflowPunct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E3B">
        <w:rPr>
          <w:rFonts w:asciiTheme="minorHAnsi" w:hAnsiTheme="minorHAnsi" w:cstheme="minorHAnsi"/>
          <w:sz w:val="22"/>
          <w:szCs w:val="22"/>
        </w:rPr>
        <w:t>Odbiorcami Pani/a danych osobowych będą podmioty upoważnione do tego na podstawie przepisów prawa, w tym operatorzy pocztowi, firmy świadczące usługi IT, podmioty przetwarzające.</w:t>
      </w:r>
    </w:p>
    <w:p w14:paraId="57E9679F" w14:textId="076063F0" w:rsidR="00A975F5" w:rsidRPr="00576E3B" w:rsidRDefault="00A975F5" w:rsidP="00A975F5">
      <w:pPr>
        <w:numPr>
          <w:ilvl w:val="0"/>
          <w:numId w:val="1"/>
        </w:numPr>
        <w:suppressAutoHyphens w:val="0"/>
        <w:overflowPunct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76E3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Pani/Pana dane osobowe przechowywane będą prze okres 10 lat, licząc od końca roku kalendarzowego w którym nastąpiło zakończenia sprawy a także przez okres niezbędny </w:t>
      </w:r>
      <w:r w:rsidRPr="00576E3B">
        <w:rPr>
          <w:rFonts w:asciiTheme="minorHAnsi" w:eastAsia="Calibri" w:hAnsiTheme="minorHAnsi" w:cstheme="minorHAnsi"/>
          <w:sz w:val="22"/>
          <w:szCs w:val="22"/>
          <w:lang w:eastAsia="pl-PL"/>
        </w:rPr>
        <w:br/>
        <w:t xml:space="preserve">do ochrony roszczeń lub obrony przez roszczeniami, jeśli się pojawią.  </w:t>
      </w:r>
    </w:p>
    <w:p w14:paraId="30393407" w14:textId="4F5B9498" w:rsidR="00A975F5" w:rsidRPr="00576E3B" w:rsidRDefault="00A975F5" w:rsidP="00A975F5">
      <w:pPr>
        <w:numPr>
          <w:ilvl w:val="0"/>
          <w:numId w:val="1"/>
        </w:numPr>
        <w:suppressAutoHyphens w:val="0"/>
        <w:overflowPunct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76E3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Prawo do żądania od administratora dostępu do danych osobowych które Pani/Pana dotyczą, ich sprostowania, usunięcia lub ograniczenia przetwarzania, prawo do wniesienia sprzeciwu wobec przetwarzania, a także prawo do przenoszenia danych może być realizowane w trybie </w:t>
      </w:r>
      <w:r w:rsidRPr="00576E3B">
        <w:rPr>
          <w:rFonts w:asciiTheme="minorHAnsi" w:eastAsia="Calibri" w:hAnsiTheme="minorHAnsi" w:cstheme="minorHAnsi"/>
          <w:sz w:val="22"/>
          <w:szCs w:val="22"/>
          <w:lang w:eastAsia="pl-PL"/>
        </w:rPr>
        <w:br/>
        <w:t>i na zasadach określonych przepisami Rozporządzenia.</w:t>
      </w:r>
    </w:p>
    <w:p w14:paraId="1D8DAE49" w14:textId="18BC4E24" w:rsidR="00A975F5" w:rsidRPr="00576E3B" w:rsidRDefault="00A975F5" w:rsidP="00A975F5">
      <w:pPr>
        <w:numPr>
          <w:ilvl w:val="0"/>
          <w:numId w:val="1"/>
        </w:numPr>
        <w:suppressAutoHyphens w:val="0"/>
        <w:overflowPunct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76E3B">
        <w:rPr>
          <w:rFonts w:asciiTheme="minorHAnsi" w:eastAsia="Calibri" w:hAnsiTheme="minorHAnsi" w:cstheme="minorHAnsi"/>
          <w:sz w:val="22"/>
          <w:szCs w:val="22"/>
          <w:lang w:eastAsia="pl-PL"/>
        </w:rPr>
        <w:t>Ma Pani/Pan prawo wniesienia skargi do organu nadzorczego</w:t>
      </w:r>
      <w:r w:rsidR="00912DD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tj. Prezesa Urzędu Ochrony Danych Osobowych.</w:t>
      </w:r>
    </w:p>
    <w:p w14:paraId="5F63F3C5" w14:textId="35083FF5" w:rsidR="00A975F5" w:rsidRPr="00576E3B" w:rsidRDefault="00A975F5" w:rsidP="00A975F5">
      <w:pPr>
        <w:numPr>
          <w:ilvl w:val="0"/>
          <w:numId w:val="1"/>
        </w:numPr>
        <w:suppressAutoHyphens w:val="0"/>
        <w:overflowPunct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76E3B">
        <w:rPr>
          <w:rFonts w:asciiTheme="minorHAnsi" w:eastAsia="Calibri" w:hAnsiTheme="minorHAnsi" w:cstheme="minorHAnsi"/>
          <w:sz w:val="22"/>
          <w:szCs w:val="22"/>
          <w:lang w:eastAsia="pl-PL"/>
        </w:rPr>
        <w:t>Podanie danych osobowych jest dobrowolne, ale niezbędne dla rozpatrzenia wniosku.</w:t>
      </w:r>
    </w:p>
    <w:p w14:paraId="188BB0D3" w14:textId="77777777" w:rsidR="00A975F5" w:rsidRPr="00576E3B" w:rsidRDefault="00A975F5" w:rsidP="00A975F5">
      <w:pPr>
        <w:numPr>
          <w:ilvl w:val="0"/>
          <w:numId w:val="1"/>
        </w:numPr>
        <w:suppressAutoHyphens w:val="0"/>
        <w:overflowPunct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76E3B">
        <w:rPr>
          <w:rFonts w:asciiTheme="minorHAnsi" w:eastAsia="Calibri" w:hAnsiTheme="minorHAnsi" w:cstheme="minorHAnsi"/>
          <w:sz w:val="22"/>
          <w:szCs w:val="22"/>
          <w:lang w:eastAsia="pl-PL"/>
        </w:rPr>
        <w:t>Pani/Pana dane nie będą poddane zautomatyzowanym podejmowaniu decyzji (profilowaniu).</w:t>
      </w:r>
    </w:p>
    <w:p w14:paraId="420B437A" w14:textId="188A6383" w:rsidR="00A975F5" w:rsidRPr="00576E3B" w:rsidRDefault="00A975F5" w:rsidP="00A975F5">
      <w:pPr>
        <w:numPr>
          <w:ilvl w:val="0"/>
          <w:numId w:val="1"/>
        </w:numPr>
        <w:suppressAutoHyphens w:val="0"/>
        <w:overflowPunct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76E3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Administrator nie planuje dalej przetwarzać danych osobowych w celu innym niż cel, </w:t>
      </w:r>
      <w:r w:rsidRPr="00576E3B">
        <w:rPr>
          <w:rFonts w:asciiTheme="minorHAnsi" w:eastAsia="Calibri" w:hAnsiTheme="minorHAnsi" w:cstheme="minorHAnsi"/>
          <w:sz w:val="22"/>
          <w:szCs w:val="22"/>
          <w:lang w:eastAsia="pl-PL"/>
        </w:rPr>
        <w:br/>
        <w:t>w którym dane osobowe zostały zebrane.</w:t>
      </w:r>
    </w:p>
    <w:p w14:paraId="45287B55" w14:textId="27E90B18" w:rsidR="00A975F5" w:rsidRPr="00576E3B" w:rsidRDefault="00A975F5" w:rsidP="00A975F5">
      <w:pPr>
        <w:numPr>
          <w:ilvl w:val="0"/>
          <w:numId w:val="1"/>
        </w:numPr>
        <w:suppressAutoHyphens w:val="0"/>
        <w:overflowPunct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76E3B">
        <w:rPr>
          <w:rFonts w:asciiTheme="minorHAnsi" w:eastAsia="Times New Roman" w:hAnsiTheme="minorHAnsi" w:cstheme="minorHAnsi"/>
          <w:sz w:val="22"/>
          <w:szCs w:val="22"/>
          <w:lang w:eastAsia="pl-PL"/>
        </w:rPr>
        <w:t>Administrator nie zamierza przekazywać Pani/Pana danych osobowych odbiorcy w państwie trzecim lub organizacji międzynarodowej.</w:t>
      </w:r>
    </w:p>
    <w:p w14:paraId="0918EB6B" w14:textId="77777777" w:rsidR="006F5D6D" w:rsidRPr="00576E3B" w:rsidRDefault="006F5D6D" w:rsidP="00A975F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F5D6D" w:rsidRPr="0057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232CB"/>
    <w:multiLevelType w:val="hybridMultilevel"/>
    <w:tmpl w:val="289A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7011F"/>
    <w:multiLevelType w:val="hybridMultilevel"/>
    <w:tmpl w:val="C4FC9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446F0E">
      <w:start w:val="1"/>
      <w:numFmt w:val="bullet"/>
      <w:lvlText w:val=""/>
      <w:lvlJc w:val="left"/>
      <w:pPr>
        <w:ind w:left="1440" w:hanging="360"/>
      </w:pPr>
      <w:rPr>
        <w:rFonts w:ascii="Symbol" w:eastAsia="NSimSu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406687">
    <w:abstractNumId w:val="1"/>
  </w:num>
  <w:num w:numId="2" w16cid:durableId="199741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F5"/>
    <w:rsid w:val="00576E3B"/>
    <w:rsid w:val="006F5D6D"/>
    <w:rsid w:val="008C3DE1"/>
    <w:rsid w:val="00912DD0"/>
    <w:rsid w:val="00A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D3C6"/>
  <w15:chartTrackingRefBased/>
  <w15:docId w15:val="{A244034F-7822-42BB-A932-0D892A6C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5F5"/>
    <w:pPr>
      <w:suppressAutoHyphens/>
      <w:overflowPunct w:val="0"/>
      <w:spacing w:after="0" w:line="360" w:lineRule="auto"/>
    </w:pPr>
    <w:rPr>
      <w:rFonts w:ascii="Calibri" w:eastAsia="NSimSun" w:hAnsi="Calibri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5F5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A975F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fos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Jowita</dc:creator>
  <cp:keywords/>
  <dc:description/>
  <cp:lastModifiedBy>Jowita Weber</cp:lastModifiedBy>
  <cp:revision>3</cp:revision>
  <cp:lastPrinted>2023-05-15T09:44:00Z</cp:lastPrinted>
  <dcterms:created xsi:type="dcterms:W3CDTF">2023-05-15T09:24:00Z</dcterms:created>
  <dcterms:modified xsi:type="dcterms:W3CDTF">2023-06-19T12:41:00Z</dcterms:modified>
</cp:coreProperties>
</file>